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A56" w14:textId="3EAC50F8" w:rsidR="00904774" w:rsidRPr="00904774" w:rsidRDefault="00904774" w:rsidP="00904774">
      <w:pPr>
        <w:pStyle w:val="Nessunaspaziatura"/>
        <w:jc w:val="center"/>
        <w:rPr>
          <w:rStyle w:val="Riferimentointenso"/>
          <w:sz w:val="40"/>
          <w:szCs w:val="40"/>
        </w:rPr>
      </w:pPr>
      <w:r>
        <w:rPr>
          <w:b/>
          <w:bCs/>
          <w:smallCaps/>
          <w:noProof/>
          <w:color w:val="4472C4" w:themeColor="accent1"/>
          <w:spacing w:val="5"/>
        </w:rPr>
        <w:drawing>
          <wp:anchor distT="0" distB="0" distL="114300" distR="114300" simplePos="0" relativeHeight="251658240" behindDoc="1" locked="0" layoutInCell="1" allowOverlap="1" wp14:anchorId="3D31C795" wp14:editId="7975399A">
            <wp:simplePos x="0" y="0"/>
            <wp:positionH relativeFrom="page">
              <wp:posOffset>-198120</wp:posOffset>
            </wp:positionH>
            <wp:positionV relativeFrom="paragraph">
              <wp:posOffset>-1250315</wp:posOffset>
            </wp:positionV>
            <wp:extent cx="8039100" cy="11201400"/>
            <wp:effectExtent l="0" t="0" r="0" b="0"/>
            <wp:wrapNone/>
            <wp:docPr id="1422468838" name="Immagine 1" descr="Immagine che contiene testo, calligrafia, lettera, car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68838" name="Immagine 1" descr="Immagine che contiene testo, calligrafia, lettera, carta&#10;&#10;Descrizione generata automaticamente"/>
                    <pic:cNvPicPr preferRelativeResize="0"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1120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B67">
        <w:rPr>
          <w:rStyle w:val="Riferimentointenso"/>
          <w:sz w:val="40"/>
          <w:szCs w:val="40"/>
        </w:rPr>
        <w:t>EMULSIONANTI</w:t>
      </w:r>
    </w:p>
    <w:p w14:paraId="084A464D" w14:textId="1D72E37D" w:rsidR="00904774" w:rsidRDefault="00904774" w:rsidP="009F153B">
      <w:pPr>
        <w:pStyle w:val="Nessunaspaziatura"/>
        <w:rPr>
          <w:rStyle w:val="Riferimentointenso"/>
        </w:rPr>
      </w:pPr>
    </w:p>
    <w:p w14:paraId="1C7ADDA7" w14:textId="77777777" w:rsidR="00904774" w:rsidRDefault="00904774" w:rsidP="009F153B">
      <w:pPr>
        <w:pStyle w:val="Nessunaspaziatura"/>
        <w:rPr>
          <w:rStyle w:val="Riferimentointenso"/>
        </w:rPr>
      </w:pPr>
    </w:p>
    <w:p w14:paraId="0798C1E2" w14:textId="77777777" w:rsidR="00904774" w:rsidRDefault="00904774" w:rsidP="009F153B">
      <w:pPr>
        <w:pStyle w:val="Nessunaspaziatura"/>
        <w:rPr>
          <w:rStyle w:val="Riferimentointenso"/>
        </w:rPr>
      </w:pPr>
    </w:p>
    <w:p w14:paraId="20175FEA" w14:textId="77777777" w:rsidR="00904774" w:rsidRDefault="00904774" w:rsidP="009F153B">
      <w:pPr>
        <w:pStyle w:val="Nessunaspaziatura"/>
        <w:rPr>
          <w:rStyle w:val="Riferimentointenso"/>
        </w:rPr>
      </w:pPr>
    </w:p>
    <w:p w14:paraId="347FAFD2" w14:textId="6A05CE41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E322</w:t>
      </w:r>
    </w:p>
    <w:p w14:paraId="1AF63E3C" w14:textId="11B08362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Lecitina</w:t>
      </w:r>
    </w:p>
    <w:p w14:paraId="73BE34DF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Prodotti di cioccolato </w:t>
      </w:r>
    </w:p>
    <w:p w14:paraId="62FF4E3D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2140B939" w14:textId="79F95548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E407</w:t>
      </w:r>
    </w:p>
    <w:p w14:paraId="06768BF4" w14:textId="6D49ADFB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Carragenina</w:t>
      </w:r>
    </w:p>
    <w:p w14:paraId="0CE3CBA9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Latte aromatizzato, caffè freddo, gelato a base di latte e dessert surgelati, dessert refrigerati, panna</w:t>
      </w:r>
    </w:p>
    <w:p w14:paraId="1A08D8D4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38C5324D" w14:textId="3EA455B8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E412</w:t>
      </w:r>
    </w:p>
    <w:p w14:paraId="096F6B1E" w14:textId="41793E19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Gomma di </w:t>
      </w:r>
      <w:proofErr w:type="spellStart"/>
      <w:r w:rsidRPr="009F153B">
        <w:rPr>
          <w:rStyle w:val="Riferimentointenso"/>
        </w:rPr>
        <w:t>guar</w:t>
      </w:r>
      <w:proofErr w:type="spellEnd"/>
    </w:p>
    <w:p w14:paraId="126D07CA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Prodotti a base di latte, prodotti a base di soia, dessert surgelati a base d'acqua, ripieni per sandwich e creme da spalmare, prodotti per insalate</w:t>
      </w:r>
    </w:p>
    <w:p w14:paraId="7BD08079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3AE07250" w14:textId="63501F25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E415</w:t>
      </w:r>
    </w:p>
    <w:p w14:paraId="209041C1" w14:textId="13C7B505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Gomma di </w:t>
      </w:r>
      <w:proofErr w:type="spellStart"/>
      <w:r w:rsidRPr="009F153B">
        <w:rPr>
          <w:rStyle w:val="Riferimentointenso"/>
        </w:rPr>
        <w:t>xantano</w:t>
      </w:r>
      <w:proofErr w:type="spellEnd"/>
    </w:p>
    <w:p w14:paraId="59374F8B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Maionese, ripieni per sandwich e creme da spalmare, prodotti per insalate, condimenti e aceto, salse da tavola</w:t>
      </w:r>
    </w:p>
    <w:p w14:paraId="39F37DCF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0277A5DA" w14:textId="6F784DD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E432-436</w:t>
      </w:r>
    </w:p>
    <w:p w14:paraId="18B01022" w14:textId="754F26D1" w:rsidR="009F153B" w:rsidRPr="009F153B" w:rsidRDefault="009F153B" w:rsidP="009F153B">
      <w:pPr>
        <w:pStyle w:val="Nessunaspaziatura"/>
        <w:rPr>
          <w:rStyle w:val="Riferimentointenso"/>
        </w:rPr>
      </w:pPr>
      <w:proofErr w:type="spellStart"/>
      <w:r w:rsidRPr="009F153B">
        <w:rPr>
          <w:rStyle w:val="Riferimentointenso"/>
        </w:rPr>
        <w:t>Polisorbati</w:t>
      </w:r>
      <w:proofErr w:type="spellEnd"/>
    </w:p>
    <w:p w14:paraId="3567A113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Prodotti da forno fini, prodotti analoghi a latte e panna, gelati, dessert, dolciumi</w:t>
      </w:r>
    </w:p>
    <w:p w14:paraId="639B1CA2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198AD4F0" w14:textId="7891078C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E460-469</w:t>
      </w:r>
    </w:p>
    <w:p w14:paraId="6EC533B8" w14:textId="6EDB8E2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Cellulose, compresa la </w:t>
      </w:r>
      <w:proofErr w:type="spellStart"/>
      <w:r w:rsidRPr="009F153B">
        <w:rPr>
          <w:rStyle w:val="Riferimentointenso"/>
        </w:rPr>
        <w:t>carbossimetilcellulolsa</w:t>
      </w:r>
      <w:proofErr w:type="spellEnd"/>
    </w:p>
    <w:p w14:paraId="1E5E0AC3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Integratori vitaminici e dietetici, dolcificanti artificiali, sostituti dei pasti e altre bevande, ghiaccioli a base d'acqua, bevande effervescenti e sorbetti, sostituti della carne</w:t>
      </w:r>
    </w:p>
    <w:p w14:paraId="18CFAA7E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47B79E5C" w14:textId="77E9579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E471</w:t>
      </w:r>
    </w:p>
    <w:p w14:paraId="2AE94871" w14:textId="4DD22B93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Mono e </w:t>
      </w:r>
      <w:proofErr w:type="spellStart"/>
      <w:r w:rsidRPr="009F153B">
        <w:rPr>
          <w:rStyle w:val="Riferimentointenso"/>
        </w:rPr>
        <w:t>digliceridi</w:t>
      </w:r>
      <w:proofErr w:type="spellEnd"/>
      <w:r w:rsidRPr="009F153B">
        <w:rPr>
          <w:rStyle w:val="Riferimentointenso"/>
        </w:rPr>
        <w:t xml:space="preserve"> degli acidi</w:t>
      </w:r>
    </w:p>
    <w:p w14:paraId="528CE0B4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Gelato a base di latte e yogurt surgelato, margarina, torte, prodotti di pasticceria, dessert surgelati, panini e rotolini ripieni</w:t>
      </w:r>
    </w:p>
    <w:p w14:paraId="01954870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02A86443" w14:textId="12DE79A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E473-474</w:t>
      </w:r>
    </w:p>
    <w:p w14:paraId="5525C082" w14:textId="7BEDA793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Esteri e </w:t>
      </w:r>
      <w:proofErr w:type="spellStart"/>
      <w:r w:rsidRPr="009F153B">
        <w:rPr>
          <w:rStyle w:val="Riferimentointenso"/>
        </w:rPr>
        <w:t>sucrogliceridi</w:t>
      </w:r>
      <w:proofErr w:type="spellEnd"/>
      <w:r w:rsidRPr="009F153B">
        <w:rPr>
          <w:rStyle w:val="Riferimentointenso"/>
        </w:rPr>
        <w:t xml:space="preserve"> del saccarosio</w:t>
      </w:r>
    </w:p>
    <w:p w14:paraId="24570D6D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Gomma, gelato vegetale e yogurt surgelato, pastiglie, gomme, gelatine e caramelle da masticare, bevande vegetali, barrette snack/energetiche/ai cereali</w:t>
      </w:r>
    </w:p>
    <w:p w14:paraId="3AAACC0A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6CF0F83F" w14:textId="67429D2C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E475</w:t>
      </w:r>
    </w:p>
    <w:p w14:paraId="3F42495C" w14:textId="01949B0C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Esteri </w:t>
      </w:r>
      <w:proofErr w:type="spellStart"/>
      <w:r w:rsidRPr="009F153B">
        <w:rPr>
          <w:rStyle w:val="Riferimentointenso"/>
        </w:rPr>
        <w:t>poliglceridi</w:t>
      </w:r>
      <w:proofErr w:type="spellEnd"/>
      <w:r w:rsidRPr="009F153B">
        <w:rPr>
          <w:rStyle w:val="Riferimentointenso"/>
        </w:rPr>
        <w:t xml:space="preserve"> degli acidi grassi </w:t>
      </w:r>
    </w:p>
    <w:p w14:paraId="6D053718" w14:textId="77777777" w:rsidR="009F153B" w:rsidRPr="009F153B" w:rsidRDefault="009F153B" w:rsidP="009F153B">
      <w:pPr>
        <w:pStyle w:val="Nessunaspaziatura"/>
        <w:rPr>
          <w:rStyle w:val="Riferimentointenso"/>
          <w:lang w:val="en-GB"/>
        </w:rPr>
      </w:pPr>
      <w:r w:rsidRPr="009F153B">
        <w:rPr>
          <w:rStyle w:val="Riferimentointenso"/>
          <w:lang w:val="en-GB"/>
        </w:rPr>
        <w:t>Cakes, pastries &amp; sweet goods, sweet biscuits/cookies, baking ingredients &amp; mixes, frozen desserts</w:t>
      </w:r>
    </w:p>
    <w:p w14:paraId="7C1F8A67" w14:textId="77777777" w:rsidR="009F153B" w:rsidRPr="009F153B" w:rsidRDefault="009F153B" w:rsidP="009F153B">
      <w:pPr>
        <w:pStyle w:val="Nessunaspaziatura"/>
        <w:rPr>
          <w:rStyle w:val="Riferimentointenso"/>
          <w:lang w:val="en-GB"/>
        </w:rPr>
      </w:pPr>
    </w:p>
    <w:p w14:paraId="5EFA6521" w14:textId="3D0CCAB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E476</w:t>
      </w:r>
    </w:p>
    <w:p w14:paraId="629B9865" w14:textId="2EC9A088" w:rsidR="009F153B" w:rsidRPr="009F153B" w:rsidRDefault="009F153B" w:rsidP="009F153B">
      <w:pPr>
        <w:pStyle w:val="Nessunaspaziatura"/>
        <w:rPr>
          <w:rStyle w:val="Riferimentointenso"/>
        </w:rPr>
      </w:pPr>
      <w:proofErr w:type="spellStart"/>
      <w:r w:rsidRPr="009F153B">
        <w:rPr>
          <w:rStyle w:val="Riferimentointenso"/>
        </w:rPr>
        <w:t>Poliricinoleato</w:t>
      </w:r>
      <w:proofErr w:type="spellEnd"/>
      <w:r w:rsidRPr="009F153B">
        <w:rPr>
          <w:rStyle w:val="Riferimentointenso"/>
        </w:rPr>
        <w:t xml:space="preserve"> di </w:t>
      </w:r>
      <w:proofErr w:type="spellStart"/>
      <w:r w:rsidRPr="009F153B">
        <w:rPr>
          <w:rStyle w:val="Riferimentointenso"/>
        </w:rPr>
        <w:t>poliglicerolo</w:t>
      </w:r>
      <w:proofErr w:type="spellEnd"/>
    </w:p>
    <w:p w14:paraId="06325594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Prodotti di cioccolato, prodotti a base di latte surgelati, margarina e altre miscele</w:t>
      </w:r>
    </w:p>
    <w:p w14:paraId="5409BE0B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14CC9D71" w14:textId="7777777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E481-482</w:t>
      </w:r>
    </w:p>
    <w:p w14:paraId="08C0ABAE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42CFADA4" w14:textId="46CD076B" w:rsidR="009F153B" w:rsidRPr="009F153B" w:rsidRDefault="00904774" w:rsidP="009F153B">
      <w:pPr>
        <w:pStyle w:val="Nessunaspaziatura"/>
        <w:rPr>
          <w:rStyle w:val="Riferimentointenso"/>
        </w:rPr>
      </w:pPr>
      <w:r>
        <w:rPr>
          <w:b/>
          <w:bCs/>
          <w:smallCaps/>
          <w:noProof/>
          <w:color w:val="4472C4" w:themeColor="accent1"/>
          <w:spacing w:val="5"/>
        </w:rPr>
        <w:lastRenderedPageBreak/>
        <w:drawing>
          <wp:anchor distT="0" distB="0" distL="114300" distR="114300" simplePos="0" relativeHeight="251659264" behindDoc="1" locked="0" layoutInCell="1" allowOverlap="1" wp14:anchorId="42A26AF0" wp14:editId="6D06BD19">
            <wp:simplePos x="0" y="0"/>
            <wp:positionH relativeFrom="page">
              <wp:align>left</wp:align>
            </wp:positionH>
            <wp:positionV relativeFrom="paragraph">
              <wp:posOffset>-3079115</wp:posOffset>
            </wp:positionV>
            <wp:extent cx="7558951" cy="13433394"/>
            <wp:effectExtent l="0" t="0" r="4445" b="0"/>
            <wp:wrapNone/>
            <wp:docPr id="1006931965" name="Immagine 2" descr="Immagine che contiene testo, calligrafia, lettera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31965" name="Immagine 2" descr="Immagine che contiene testo, calligrafia, lettera, carta&#10;&#10;Descrizione generata automaticamente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51" cy="1343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3B" w:rsidRPr="009F153B">
        <w:rPr>
          <w:rStyle w:val="Riferimentointenso"/>
        </w:rPr>
        <w:t>Prodotti da forno fini, cereali per la colazione, dolci, pane</w:t>
      </w:r>
    </w:p>
    <w:p w14:paraId="344557CD" w14:textId="77777777" w:rsidR="009F153B" w:rsidRPr="009F153B" w:rsidRDefault="009F153B" w:rsidP="009F153B">
      <w:pPr>
        <w:pStyle w:val="Nessunaspaziatura"/>
        <w:rPr>
          <w:rStyle w:val="Riferimentointenso"/>
        </w:rPr>
      </w:pPr>
    </w:p>
    <w:p w14:paraId="15DACC86" w14:textId="57B906D7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E491-495</w:t>
      </w:r>
    </w:p>
    <w:p w14:paraId="38DB06A9" w14:textId="70484962" w:rsidR="009F153B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 xml:space="preserve">Esteri di </w:t>
      </w:r>
      <w:proofErr w:type="spellStart"/>
      <w:r w:rsidRPr="009F153B">
        <w:rPr>
          <w:rStyle w:val="Riferimentointenso"/>
        </w:rPr>
        <w:t>sorbitano</w:t>
      </w:r>
      <w:proofErr w:type="spellEnd"/>
    </w:p>
    <w:p w14:paraId="1F7F5273" w14:textId="459B5C5C" w:rsidR="003055F3" w:rsidRPr="009F153B" w:rsidRDefault="009F153B" w:rsidP="009F153B">
      <w:pPr>
        <w:pStyle w:val="Nessunaspaziatura"/>
        <w:rPr>
          <w:rStyle w:val="Riferimentointenso"/>
        </w:rPr>
      </w:pPr>
      <w:r w:rsidRPr="009F153B">
        <w:rPr>
          <w:rStyle w:val="Riferimentointenso"/>
        </w:rPr>
        <w:t>Torte, prodotti di pasticceria e prodotti dolciari, ingredienti e miscele da forno, prodotti di cioccolato</w:t>
      </w:r>
    </w:p>
    <w:sectPr w:rsidR="003055F3" w:rsidRPr="009F1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3B"/>
    <w:rsid w:val="003055F3"/>
    <w:rsid w:val="0042546D"/>
    <w:rsid w:val="00764B67"/>
    <w:rsid w:val="007B5A91"/>
    <w:rsid w:val="00904774"/>
    <w:rsid w:val="009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375A"/>
  <w15:chartTrackingRefBased/>
  <w15:docId w15:val="{CA8D26E4-DA33-40F1-A47A-8A061F39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153B"/>
    <w:pPr>
      <w:spacing w:after="0" w:line="240" w:lineRule="auto"/>
    </w:pPr>
  </w:style>
  <w:style w:type="character" w:styleId="Riferimentointenso">
    <w:name w:val="Intense Reference"/>
    <w:basedOn w:val="Carpredefinitoparagrafo"/>
    <w:uiPriority w:val="32"/>
    <w:qFormat/>
    <w:rsid w:val="009F153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Piazza</dc:creator>
  <cp:keywords/>
  <dc:description/>
  <cp:lastModifiedBy>Alessandra Piazza</cp:lastModifiedBy>
  <cp:revision>1</cp:revision>
  <dcterms:created xsi:type="dcterms:W3CDTF">2023-09-19T12:55:00Z</dcterms:created>
  <dcterms:modified xsi:type="dcterms:W3CDTF">2023-09-19T16:48:00Z</dcterms:modified>
</cp:coreProperties>
</file>